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8D" w:rsidRDefault="009E0098" w:rsidP="00AF588D">
      <w:pPr>
        <w:pStyle w:val="a3"/>
        <w:ind w:left="100" w:right="108" w:firstLine="706"/>
        <w:jc w:val="center"/>
        <w:rPr>
          <w:b/>
        </w:rPr>
      </w:pPr>
      <w:r>
        <w:rPr>
          <w:b/>
        </w:rPr>
        <w:t>О</w:t>
      </w:r>
      <w:r w:rsidRPr="009E0098">
        <w:rPr>
          <w:b/>
        </w:rPr>
        <w:t>свидетельствовани</w:t>
      </w:r>
      <w:r>
        <w:rPr>
          <w:b/>
        </w:rPr>
        <w:t>е</w:t>
      </w:r>
      <w:r w:rsidRPr="009E0098">
        <w:rPr>
          <w:b/>
        </w:rPr>
        <w:t xml:space="preserve"> </w:t>
      </w:r>
      <w:r>
        <w:rPr>
          <w:b/>
        </w:rPr>
        <w:t xml:space="preserve">граждан </w:t>
      </w:r>
      <w:r w:rsidRPr="009E0098">
        <w:rPr>
          <w:b/>
        </w:rPr>
        <w:t>на ВИЧ- инфе</w:t>
      </w:r>
      <w:r w:rsidRPr="009E0098">
        <w:rPr>
          <w:b/>
        </w:rPr>
        <w:t>к</w:t>
      </w:r>
      <w:r w:rsidRPr="009E0098">
        <w:rPr>
          <w:b/>
        </w:rPr>
        <w:t>цию</w:t>
      </w:r>
    </w:p>
    <w:p w:rsidR="009E0098" w:rsidRPr="009E0098" w:rsidRDefault="009E0098" w:rsidP="00AF588D">
      <w:pPr>
        <w:pStyle w:val="a3"/>
        <w:ind w:left="100" w:right="108" w:firstLine="706"/>
        <w:jc w:val="center"/>
        <w:rPr>
          <w:b/>
        </w:rPr>
      </w:pPr>
    </w:p>
    <w:p w:rsidR="001A6247" w:rsidRDefault="006F67F2">
      <w:pPr>
        <w:pStyle w:val="a3"/>
        <w:ind w:left="100" w:right="108" w:firstLine="706"/>
        <w:jc w:val="both"/>
      </w:pPr>
      <w:r>
        <w:t>Государство, с одной стороны, обеспечивает своим гражданам досту</w:t>
      </w:r>
      <w:r>
        <w:t>п</w:t>
      </w:r>
      <w:r>
        <w:t>ность медицинского освидетельствования для выявления ВИЧ- инфекции, с другой – оберегает конфиденциальность результатов освидетельствования. Другими словами, никто не вправе потребовать у Вас результаты анализа на ВИЧ, если это не предусмотрено законодательными актами нашей страны.</w:t>
      </w:r>
    </w:p>
    <w:p w:rsidR="001A6247" w:rsidRDefault="006F67F2">
      <w:pPr>
        <w:pStyle w:val="a3"/>
        <w:spacing w:line="321" w:lineRule="exact"/>
        <w:ind w:left="806"/>
      </w:pPr>
      <w:r>
        <w:t>В соответствии со ст. 9 Федерального закона Российской Федерации</w:t>
      </w:r>
    </w:p>
    <w:p w:rsidR="006F67F2" w:rsidRDefault="006F67F2" w:rsidP="006F67F2">
      <w:pPr>
        <w:pStyle w:val="a3"/>
        <w:spacing w:before="2"/>
        <w:ind w:left="100" w:right="115"/>
        <w:jc w:val="both"/>
      </w:pPr>
      <w:r>
        <w:t xml:space="preserve">«О предупреждении распространения в Российской Федерации заболевания, вызываемого вирусом иммунодефицита человека (ВИЧ-инфекции)» от 30 марта </w:t>
      </w:r>
      <w:r>
        <w:rPr>
          <w:spacing w:val="2"/>
        </w:rPr>
        <w:t xml:space="preserve">1995 </w:t>
      </w:r>
      <w:r>
        <w:t>года № 38, обязательному освидетельствованию на ВИЧ подл</w:t>
      </w:r>
      <w:r>
        <w:t>е</w:t>
      </w:r>
      <w:r>
        <w:t>жат</w:t>
      </w:r>
    </w:p>
    <w:p w:rsidR="006F67F2" w:rsidRDefault="006F67F2" w:rsidP="006F67F2">
      <w:pPr>
        <w:pStyle w:val="a3"/>
        <w:spacing w:before="2"/>
        <w:ind w:left="100" w:right="115"/>
        <w:jc w:val="both"/>
      </w:pPr>
    </w:p>
    <w:p w:rsidR="001A6247" w:rsidRDefault="006F67F2" w:rsidP="006F67F2">
      <w:pPr>
        <w:pStyle w:val="a3"/>
        <w:spacing w:before="2"/>
        <w:ind w:left="100" w:right="115"/>
        <w:jc w:val="both"/>
      </w:pPr>
      <w:r>
        <w:t>1. Доноры крови, биологических жидкостей, органов и</w:t>
      </w:r>
      <w:r>
        <w:rPr>
          <w:spacing w:val="-5"/>
        </w:rPr>
        <w:t xml:space="preserve"> </w:t>
      </w:r>
      <w:r>
        <w:t>тканей.</w:t>
      </w:r>
    </w:p>
    <w:p w:rsidR="001A6247" w:rsidRDefault="001A6247">
      <w:pPr>
        <w:pStyle w:val="a3"/>
        <w:spacing w:before="10"/>
        <w:rPr>
          <w:sz w:val="23"/>
        </w:rPr>
      </w:pPr>
    </w:p>
    <w:p w:rsidR="001A6247" w:rsidRDefault="006F67F2" w:rsidP="006F67F2">
      <w:pPr>
        <w:pStyle w:val="a4"/>
        <w:tabs>
          <w:tab w:val="left" w:pos="879"/>
        </w:tabs>
        <w:spacing w:before="1"/>
        <w:jc w:val="left"/>
        <w:rPr>
          <w:sz w:val="28"/>
        </w:rPr>
      </w:pPr>
      <w:r>
        <w:rPr>
          <w:sz w:val="28"/>
        </w:rPr>
        <w:t xml:space="preserve">2. Работники отдельных профессий, производств, предприятий, учреждений и организаций, перечень которых утвержден Постановлением Правительства Российской Федерации от 4 сентября </w:t>
      </w:r>
      <w:r>
        <w:rPr>
          <w:spacing w:val="5"/>
          <w:sz w:val="28"/>
        </w:rPr>
        <w:t xml:space="preserve">1995 </w:t>
      </w:r>
      <w:r>
        <w:rPr>
          <w:spacing w:val="-4"/>
          <w:sz w:val="28"/>
        </w:rPr>
        <w:t xml:space="preserve">г. </w:t>
      </w:r>
      <w:r>
        <w:rPr>
          <w:sz w:val="28"/>
        </w:rPr>
        <w:t>№ 877, проходят обязательное медицинское освидетельствование для выявления</w:t>
      </w:r>
      <w:r>
        <w:rPr>
          <w:spacing w:val="52"/>
          <w:sz w:val="28"/>
          <w:u w:val="single"/>
        </w:rPr>
        <w:t xml:space="preserve"> </w:t>
      </w:r>
      <w:r>
        <w:rPr>
          <w:sz w:val="28"/>
          <w:u w:val="single"/>
        </w:rPr>
        <w:t>ВИЧ-</w:t>
      </w:r>
    </w:p>
    <w:p w:rsidR="001A6247" w:rsidRDefault="006F67F2">
      <w:pPr>
        <w:pStyle w:val="a3"/>
        <w:spacing w:before="1" w:line="242" w:lineRule="auto"/>
        <w:ind w:left="100" w:right="129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инфекции</w:t>
      </w:r>
      <w:r>
        <w:t xml:space="preserve"> при проведении обязательных предварительных при поступлении на работу и периодических медицинских осмотров:</w:t>
      </w:r>
    </w:p>
    <w:p w:rsidR="001A6247" w:rsidRDefault="001A6247">
      <w:pPr>
        <w:pStyle w:val="a3"/>
        <w:spacing w:before="7"/>
        <w:rPr>
          <w:sz w:val="23"/>
        </w:rPr>
      </w:pPr>
    </w:p>
    <w:p w:rsidR="001A6247" w:rsidRDefault="006F67F2">
      <w:pPr>
        <w:pStyle w:val="a3"/>
        <w:ind w:left="100" w:right="112"/>
        <w:jc w:val="both"/>
      </w:pPr>
      <w:r>
        <w:t>а) врачи, средний и младший медицинский персонал центров по профилакт</w:t>
      </w:r>
      <w:r>
        <w:t>и</w:t>
      </w:r>
      <w:r>
        <w:t xml:space="preserve">ке и борьбе со </w:t>
      </w:r>
      <w:proofErr w:type="spellStart"/>
      <w:r>
        <w:t>СПИДом</w:t>
      </w:r>
      <w:proofErr w:type="spellEnd"/>
      <w:r>
        <w:t>, учреждений здравоохранения, специализированных отделений и структурных подразделений учреждений здравоохранения, зан</w:t>
      </w:r>
      <w:r>
        <w:t>я</w:t>
      </w:r>
      <w:r>
        <w:t>тые непосредственным обследованием, диагностикой, лечением, обслужив</w:t>
      </w:r>
      <w:r>
        <w:t>а</w:t>
      </w:r>
      <w:r>
        <w:t>нием, а также проведением судебно-медицинской экспертизы и другой раб</w:t>
      </w:r>
      <w:r>
        <w:t>о</w:t>
      </w:r>
      <w:r>
        <w:t>ты с лицами, инфицированными вирусом иммунодефицита человека, име</w:t>
      </w:r>
      <w:r>
        <w:t>ю</w:t>
      </w:r>
      <w:r>
        <w:t>щие с ними непосредственный контакт;</w:t>
      </w:r>
    </w:p>
    <w:p w:rsidR="001A6247" w:rsidRDefault="001A6247">
      <w:pPr>
        <w:pStyle w:val="a3"/>
        <w:spacing w:before="6"/>
        <w:rPr>
          <w:sz w:val="24"/>
        </w:rPr>
      </w:pPr>
    </w:p>
    <w:p w:rsidR="001A6247" w:rsidRDefault="006F67F2">
      <w:pPr>
        <w:pStyle w:val="a3"/>
        <w:spacing w:line="242" w:lineRule="auto"/>
        <w:ind w:left="100" w:right="116"/>
        <w:jc w:val="both"/>
      </w:pPr>
      <w:r>
        <w:t>б) врачи, средний и младший медицинский персонал лабораторий (группы персонала лабораторий), которые осуществляют обследование населения на ВИЧ-инфекцию и исследование крови и биологических материалов, пол</w:t>
      </w:r>
      <w:r>
        <w:t>у</w:t>
      </w:r>
      <w:r>
        <w:t>ченных от лиц, инфицированных вирусом иммунодефицита человека;</w:t>
      </w:r>
    </w:p>
    <w:p w:rsidR="001A6247" w:rsidRDefault="006F67F2">
      <w:pPr>
        <w:pStyle w:val="a3"/>
        <w:spacing w:before="270"/>
        <w:ind w:left="100" w:right="108"/>
        <w:jc w:val="both"/>
      </w:pPr>
      <w:r>
        <w:t>в) научные работники, специалисты, служащие и рабочие научно- исследов</w:t>
      </w:r>
      <w:r>
        <w:t>а</w:t>
      </w:r>
      <w:r>
        <w:t>тельских учреждений, предприятий (производств) по изготовлению мед</w:t>
      </w:r>
      <w:r>
        <w:t>и</w:t>
      </w:r>
      <w:r>
        <w:t>цинских иммунобиологических препаратов и других организаций, работа к</w:t>
      </w:r>
      <w:r>
        <w:t>о</w:t>
      </w:r>
      <w:r>
        <w:t xml:space="preserve">торых связана с материалами, содержащими  </w:t>
      </w:r>
      <w:r>
        <w:rPr>
          <w:spacing w:val="-3"/>
        </w:rPr>
        <w:t xml:space="preserve">вирус </w:t>
      </w:r>
      <w:r>
        <w:t>иммунодефицита</w:t>
      </w:r>
      <w:r>
        <w:rPr>
          <w:spacing w:val="-2"/>
        </w:rPr>
        <w:t xml:space="preserve"> </w:t>
      </w:r>
      <w:r>
        <w:t>челов</w:t>
      </w:r>
      <w:r>
        <w:t>е</w:t>
      </w:r>
      <w:r>
        <w:t>ка.</w:t>
      </w:r>
    </w:p>
    <w:p w:rsidR="001A6247" w:rsidRPr="006F67F2" w:rsidRDefault="006F67F2" w:rsidP="006F67F2">
      <w:pPr>
        <w:pStyle w:val="a3"/>
        <w:tabs>
          <w:tab w:val="left" w:pos="1943"/>
          <w:tab w:val="left" w:pos="3845"/>
          <w:tab w:val="left" w:pos="6592"/>
          <w:tab w:val="left" w:pos="9312"/>
        </w:tabs>
        <w:spacing w:before="60" w:line="242" w:lineRule="auto"/>
        <w:ind w:left="100" w:right="72" w:firstLine="706"/>
        <w:jc w:val="both"/>
      </w:pPr>
      <w:r w:rsidRPr="006F67F2">
        <w:rPr>
          <w:spacing w:val="-2"/>
        </w:rPr>
        <w:t xml:space="preserve">При </w:t>
      </w:r>
      <w:r w:rsidRPr="006F67F2">
        <w:t>отказе от прохождения обязательного медицинского освидетельс</w:t>
      </w:r>
      <w:r w:rsidRPr="006F67F2">
        <w:t>т</w:t>
      </w:r>
      <w:r w:rsidRPr="006F67F2">
        <w:t>вования на выявление ВИЧ-инфекции без уважительных причин работни</w:t>
      </w:r>
      <w:r w:rsidR="003A6631">
        <w:t>к</w:t>
      </w:r>
      <w:r>
        <w:t xml:space="preserve"> </w:t>
      </w:r>
      <w:r w:rsidRPr="006F67F2">
        <w:t>подлежит</w:t>
      </w:r>
      <w:r>
        <w:t xml:space="preserve"> </w:t>
      </w:r>
      <w:r w:rsidRPr="006F67F2">
        <w:t>дисциплинарной</w:t>
      </w:r>
      <w:r>
        <w:t xml:space="preserve"> </w:t>
      </w:r>
      <w:r w:rsidRPr="006F67F2">
        <w:t>ответственности</w:t>
      </w:r>
      <w:r>
        <w:t xml:space="preserve"> </w:t>
      </w:r>
      <w:r w:rsidRPr="006F67F2">
        <w:t>в установленном</w:t>
      </w:r>
      <w:hyperlink r:id="rId5">
        <w:r w:rsidRPr="006F67F2">
          <w:rPr>
            <w:spacing w:val="5"/>
          </w:rPr>
          <w:t xml:space="preserve"> </w:t>
        </w:r>
        <w:r w:rsidRPr="006F67F2">
          <w:t>порядке.</w:t>
        </w:r>
      </w:hyperlink>
    </w:p>
    <w:p w:rsidR="001A6247" w:rsidRDefault="001A6247" w:rsidP="006F67F2">
      <w:pPr>
        <w:pStyle w:val="a3"/>
        <w:tabs>
          <w:tab w:val="left" w:pos="9312"/>
        </w:tabs>
        <w:spacing w:before="5"/>
        <w:ind w:left="100" w:right="72" w:firstLine="706"/>
        <w:jc w:val="both"/>
        <w:rPr>
          <w:sz w:val="23"/>
        </w:rPr>
      </w:pPr>
    </w:p>
    <w:p w:rsidR="001A6247" w:rsidRDefault="006F67F2" w:rsidP="006F67F2">
      <w:pPr>
        <w:pStyle w:val="a4"/>
        <w:tabs>
          <w:tab w:val="left" w:pos="879"/>
          <w:tab w:val="left" w:pos="9312"/>
        </w:tabs>
        <w:spacing w:before="1" w:line="242" w:lineRule="auto"/>
        <w:ind w:right="72" w:firstLine="706"/>
        <w:rPr>
          <w:sz w:val="28"/>
        </w:rPr>
      </w:pPr>
      <w:r>
        <w:rPr>
          <w:sz w:val="28"/>
        </w:rPr>
        <w:t>1. Медицинские работники в стационарах (отделениях) хирургического профиля;</w:t>
      </w:r>
    </w:p>
    <w:p w:rsidR="001A6247" w:rsidRDefault="001A6247" w:rsidP="006F67F2">
      <w:pPr>
        <w:pStyle w:val="a3"/>
        <w:tabs>
          <w:tab w:val="left" w:pos="9312"/>
        </w:tabs>
        <w:spacing w:before="2"/>
        <w:ind w:left="100" w:right="72" w:firstLine="706"/>
        <w:jc w:val="both"/>
        <w:rPr>
          <w:sz w:val="24"/>
        </w:rPr>
      </w:pPr>
    </w:p>
    <w:p w:rsidR="006F67F2" w:rsidRDefault="006F67F2" w:rsidP="006F67F2">
      <w:pPr>
        <w:tabs>
          <w:tab w:val="left" w:pos="879"/>
          <w:tab w:val="left" w:pos="9312"/>
        </w:tabs>
        <w:ind w:left="100" w:right="72" w:firstLine="706"/>
        <w:jc w:val="both"/>
        <w:rPr>
          <w:sz w:val="28"/>
        </w:rPr>
      </w:pPr>
      <w:r>
        <w:rPr>
          <w:sz w:val="28"/>
        </w:rPr>
        <w:t xml:space="preserve">2. </w:t>
      </w:r>
      <w:r w:rsidRPr="006F67F2">
        <w:rPr>
          <w:sz w:val="28"/>
        </w:rPr>
        <w:t xml:space="preserve">Лица при призыве на военную службу, поступающие на </w:t>
      </w:r>
      <w:r w:rsidRPr="006F67F2">
        <w:rPr>
          <w:spacing w:val="-3"/>
          <w:sz w:val="28"/>
        </w:rPr>
        <w:t xml:space="preserve">военную </w:t>
      </w:r>
      <w:r w:rsidRPr="006F67F2">
        <w:rPr>
          <w:sz w:val="28"/>
        </w:rPr>
        <w:lastRenderedPageBreak/>
        <w:t>службу (приравненную службу) по к</w:t>
      </w:r>
      <w:r>
        <w:rPr>
          <w:sz w:val="28"/>
        </w:rPr>
        <w:t>онтракту, поступающие в военно-</w:t>
      </w:r>
      <w:r w:rsidRPr="006F67F2">
        <w:rPr>
          <w:sz w:val="28"/>
        </w:rPr>
        <w:t>учебные заведения (учебные военные центры, военные кафедры, факультеты военного</w:t>
      </w:r>
      <w:r w:rsidRPr="006F67F2">
        <w:rPr>
          <w:spacing w:val="-4"/>
          <w:sz w:val="28"/>
        </w:rPr>
        <w:t xml:space="preserve"> </w:t>
      </w:r>
      <w:r w:rsidRPr="006F67F2">
        <w:rPr>
          <w:sz w:val="28"/>
        </w:rPr>
        <w:t>обучения);</w:t>
      </w:r>
    </w:p>
    <w:p w:rsidR="001A6247" w:rsidRPr="006F67F2" w:rsidRDefault="006F67F2" w:rsidP="006F67F2">
      <w:pPr>
        <w:tabs>
          <w:tab w:val="left" w:pos="879"/>
          <w:tab w:val="left" w:pos="9312"/>
        </w:tabs>
        <w:ind w:left="100" w:right="72" w:firstLine="706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6F67F2">
        <w:rPr>
          <w:spacing w:val="-3"/>
          <w:sz w:val="28"/>
        </w:rPr>
        <w:t xml:space="preserve">Иностранные </w:t>
      </w:r>
      <w:r w:rsidRPr="006F67F2">
        <w:rPr>
          <w:sz w:val="28"/>
        </w:rPr>
        <w:t>граждане и лица без гражданства при обращении за п</w:t>
      </w:r>
      <w:r w:rsidRPr="006F67F2">
        <w:rPr>
          <w:sz w:val="28"/>
        </w:rPr>
        <w:t>о</w:t>
      </w:r>
      <w:r w:rsidRPr="006F67F2">
        <w:rPr>
          <w:sz w:val="28"/>
        </w:rPr>
        <w:t>лучением разрешения на гражданство, вида на жительство, патента или ра</w:t>
      </w:r>
      <w:r w:rsidRPr="006F67F2">
        <w:rPr>
          <w:sz w:val="28"/>
        </w:rPr>
        <w:t>з</w:t>
      </w:r>
      <w:r w:rsidRPr="006F67F2">
        <w:rPr>
          <w:sz w:val="28"/>
        </w:rPr>
        <w:t>решения на работу в Российской Федерации, разрешения о временном пр</w:t>
      </w:r>
      <w:r w:rsidRPr="006F67F2">
        <w:rPr>
          <w:sz w:val="28"/>
        </w:rPr>
        <w:t>е</w:t>
      </w:r>
      <w:r w:rsidRPr="006F67F2">
        <w:rPr>
          <w:sz w:val="28"/>
        </w:rPr>
        <w:t>бывании, при въезде на территорию Российской Федерации иностранных граждан на срок более 3 месяцев, лица, обращающиеся за получением статуса беженца, либо лица, ищущие</w:t>
      </w:r>
      <w:r w:rsidRPr="006F67F2">
        <w:rPr>
          <w:spacing w:val="5"/>
          <w:sz w:val="28"/>
        </w:rPr>
        <w:t xml:space="preserve"> </w:t>
      </w:r>
      <w:r w:rsidRPr="006F67F2">
        <w:rPr>
          <w:sz w:val="28"/>
        </w:rPr>
        <w:t>убежища.</w:t>
      </w:r>
      <w:proofErr w:type="gramEnd"/>
    </w:p>
    <w:p w:rsidR="001A6247" w:rsidRDefault="001A6247" w:rsidP="006F67F2">
      <w:pPr>
        <w:pStyle w:val="a3"/>
        <w:tabs>
          <w:tab w:val="left" w:pos="9312"/>
        </w:tabs>
        <w:spacing w:before="11"/>
        <w:ind w:left="100" w:right="72" w:firstLine="706"/>
        <w:jc w:val="both"/>
        <w:rPr>
          <w:sz w:val="24"/>
        </w:rPr>
      </w:pPr>
    </w:p>
    <w:p w:rsidR="001A6247" w:rsidRDefault="006F67F2" w:rsidP="006F67F2">
      <w:pPr>
        <w:pStyle w:val="a3"/>
        <w:tabs>
          <w:tab w:val="left" w:pos="9312"/>
        </w:tabs>
        <w:ind w:left="100" w:right="72" w:firstLine="706"/>
        <w:jc w:val="both"/>
      </w:pPr>
      <w:r>
        <w:t>Другие варианты обязательного освидетельствования на ВИЧ- инфе</w:t>
      </w:r>
      <w:r>
        <w:t>к</w:t>
      </w:r>
      <w:r>
        <w:t>цию отсутствуют. В частности, незаконным является отказ в приеме на раб</w:t>
      </w:r>
      <w:r>
        <w:t>о</w:t>
      </w:r>
      <w:r>
        <w:t>ту или увольнение с работы при отсутствии данных анализов или нежелании предъявить их. Никто не может потребовать у Вас сведения о том, заражены ли Вы ВИЧ, под предлогом приёма в учебное заведение, в гостиницу, общ</w:t>
      </w:r>
      <w:r>
        <w:t>е</w:t>
      </w:r>
      <w:r>
        <w:t xml:space="preserve">житие и т. д. Любопытство, проявленное по отношению к Вашему здоровью, Вы </w:t>
      </w:r>
      <w:proofErr w:type="gramStart"/>
      <w:r>
        <w:t>в праве</w:t>
      </w:r>
      <w:proofErr w:type="gramEnd"/>
      <w:r>
        <w:t xml:space="preserve"> счесть необоснованным.</w:t>
      </w:r>
    </w:p>
    <w:p w:rsidR="001A6247" w:rsidRDefault="001A6247" w:rsidP="006F67F2">
      <w:pPr>
        <w:pStyle w:val="a3"/>
        <w:spacing w:before="7"/>
        <w:ind w:left="100"/>
        <w:rPr>
          <w:sz w:val="27"/>
        </w:rPr>
      </w:pPr>
    </w:p>
    <w:p w:rsidR="001A6247" w:rsidRDefault="006F67F2">
      <w:pPr>
        <w:pStyle w:val="Heading1"/>
        <w:spacing w:before="118"/>
      </w:pPr>
      <w:r>
        <w:t>Защита прав и обязанностей</w:t>
      </w:r>
    </w:p>
    <w:p w:rsidR="001A6247" w:rsidRDefault="001A6247">
      <w:pPr>
        <w:pStyle w:val="a3"/>
        <w:spacing w:before="9"/>
        <w:rPr>
          <w:b/>
          <w:sz w:val="27"/>
        </w:rPr>
      </w:pPr>
    </w:p>
    <w:p w:rsidR="001A6247" w:rsidRDefault="006F67F2">
      <w:pPr>
        <w:pStyle w:val="a3"/>
        <w:ind w:left="100" w:right="117"/>
        <w:jc w:val="both"/>
      </w:pPr>
      <w:r>
        <w:t xml:space="preserve">Государство гарантирует ВИЧ - инфицированным гражданам защиту их прав и свобод. </w:t>
      </w:r>
      <w:proofErr w:type="gramStart"/>
      <w:r>
        <w:t>Не допускаются увольнение с работы, отказ в приеме на работу, отказ в приеме в организации, осуществляющие образовательную деятел</w:t>
      </w:r>
      <w:r>
        <w:t>ь</w:t>
      </w:r>
      <w:r>
        <w:t>ность, и медицинские организации, а также ограничение иных прав и зако</w:t>
      </w:r>
      <w:r>
        <w:t>н</w:t>
      </w:r>
      <w:r>
        <w:t>ных интересов ВИЧ-инфицированных граждан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Федеральным законом.</w:t>
      </w:r>
      <w:proofErr w:type="gramEnd"/>
    </w:p>
    <w:p w:rsidR="001A6247" w:rsidRDefault="001A6247">
      <w:pPr>
        <w:pStyle w:val="a3"/>
        <w:rPr>
          <w:sz w:val="30"/>
        </w:rPr>
      </w:pPr>
    </w:p>
    <w:p w:rsidR="001A6247" w:rsidRDefault="006F67F2">
      <w:pPr>
        <w:pStyle w:val="a3"/>
        <w:spacing w:before="184"/>
        <w:ind w:left="100" w:right="111"/>
        <w:jc w:val="both"/>
      </w:pPr>
      <w:r>
        <w:t>ВИЧ-инфицированные люди наравне со всеми гражданами Российской Ф</w:t>
      </w:r>
      <w:r>
        <w:t>е</w:t>
      </w:r>
      <w:r>
        <w:t xml:space="preserve">дерации </w:t>
      </w:r>
      <w:proofErr w:type="gramStart"/>
      <w:r>
        <w:t>несут обязанности</w:t>
      </w:r>
      <w:proofErr w:type="gramEnd"/>
      <w:r>
        <w:t xml:space="preserve"> в соответствии с принятыми на её территории з</w:t>
      </w:r>
      <w:r>
        <w:t>а</w:t>
      </w:r>
      <w:r>
        <w:t>конодательными актами.</w:t>
      </w:r>
    </w:p>
    <w:p w:rsidR="001A6247" w:rsidRDefault="001A6247">
      <w:pPr>
        <w:pStyle w:val="a3"/>
        <w:rPr>
          <w:sz w:val="30"/>
        </w:rPr>
      </w:pPr>
    </w:p>
    <w:p w:rsidR="001A6247" w:rsidRDefault="006F67F2" w:rsidP="006F67F2">
      <w:pPr>
        <w:pStyle w:val="a3"/>
        <w:spacing w:before="181"/>
        <w:ind w:left="100" w:right="114"/>
        <w:jc w:val="both"/>
      </w:pPr>
      <w:r>
        <w:t>Согласно Федеральному закону Российской Федерации «О предупреждении распространения в Российской Федерации заболевания, вызываемого вир</w:t>
      </w:r>
      <w:r>
        <w:t>у</w:t>
      </w:r>
      <w:r>
        <w:t>сом</w:t>
      </w:r>
      <w:r>
        <w:rPr>
          <w:spacing w:val="16"/>
        </w:rPr>
        <w:t xml:space="preserve"> </w:t>
      </w:r>
      <w:r>
        <w:t>иммунодефицита</w:t>
      </w:r>
      <w:r>
        <w:rPr>
          <w:spacing w:val="11"/>
        </w:rPr>
        <w:t xml:space="preserve"> </w:t>
      </w:r>
      <w:r>
        <w:t>человека</w:t>
      </w:r>
      <w:r>
        <w:rPr>
          <w:spacing w:val="19"/>
        </w:rPr>
        <w:t xml:space="preserve"> </w:t>
      </w:r>
      <w:r>
        <w:t>(ВИЧ-инфекции)»</w:t>
      </w:r>
      <w:r>
        <w:rPr>
          <w:spacing w:val="18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30</w:t>
      </w:r>
      <w:r>
        <w:rPr>
          <w:spacing w:val="17"/>
        </w:rPr>
        <w:t xml:space="preserve"> </w:t>
      </w:r>
      <w:r>
        <w:t>марта</w:t>
      </w:r>
      <w:r>
        <w:rPr>
          <w:spacing w:val="12"/>
        </w:rPr>
        <w:t xml:space="preserve"> </w:t>
      </w:r>
      <w:r>
        <w:rPr>
          <w:spacing w:val="2"/>
        </w:rPr>
        <w:t>1995</w:t>
      </w:r>
      <w:r>
        <w:rPr>
          <w:spacing w:val="17"/>
        </w:rPr>
        <w:t xml:space="preserve"> </w:t>
      </w:r>
      <w:r>
        <w:t>года №38 Государством гарантируются:</w:t>
      </w:r>
    </w:p>
    <w:p w:rsidR="001A6247" w:rsidRDefault="001A6247">
      <w:pPr>
        <w:pStyle w:val="a3"/>
        <w:spacing w:before="2"/>
        <w:rPr>
          <w:sz w:val="24"/>
        </w:rPr>
      </w:pPr>
    </w:p>
    <w:p w:rsidR="001A6247" w:rsidRDefault="006F67F2">
      <w:pPr>
        <w:pStyle w:val="a4"/>
        <w:numPr>
          <w:ilvl w:val="0"/>
          <w:numId w:val="1"/>
        </w:numPr>
        <w:tabs>
          <w:tab w:val="left" w:pos="900"/>
        </w:tabs>
        <w:ind w:right="126" w:firstLine="0"/>
        <w:rPr>
          <w:sz w:val="28"/>
        </w:rPr>
      </w:pPr>
      <w:r>
        <w:rPr>
          <w:sz w:val="28"/>
        </w:rPr>
        <w:t>регулярное информирование населения, в том числе через средства массовой информации, о доступных мерах профилактики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ВИЧ-инфекции</w:t>
      </w:r>
      <w:r>
        <w:rPr>
          <w:sz w:val="28"/>
        </w:rPr>
        <w:t>;</w:t>
      </w:r>
    </w:p>
    <w:p w:rsidR="001A6247" w:rsidRDefault="001A6247">
      <w:pPr>
        <w:pStyle w:val="a3"/>
        <w:spacing w:before="4"/>
        <w:rPr>
          <w:sz w:val="25"/>
        </w:rPr>
      </w:pPr>
    </w:p>
    <w:p w:rsidR="001A6247" w:rsidRDefault="006F67F2">
      <w:pPr>
        <w:pStyle w:val="a4"/>
        <w:numPr>
          <w:ilvl w:val="0"/>
          <w:numId w:val="1"/>
        </w:numPr>
        <w:tabs>
          <w:tab w:val="left" w:pos="900"/>
        </w:tabs>
        <w:spacing w:line="235" w:lineRule="auto"/>
        <w:ind w:right="116" w:firstLine="0"/>
        <w:rPr>
          <w:sz w:val="28"/>
        </w:rPr>
      </w:pPr>
      <w:r>
        <w:rPr>
          <w:sz w:val="28"/>
        </w:rPr>
        <w:t>эпидемиологический надзор за распространением ВИЧ-инфекции на территории 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Федерации;</w:t>
      </w:r>
    </w:p>
    <w:p w:rsidR="001A6247" w:rsidRDefault="001A6247">
      <w:pPr>
        <w:pStyle w:val="a3"/>
        <w:spacing w:before="10"/>
        <w:rPr>
          <w:sz w:val="24"/>
        </w:rPr>
      </w:pPr>
    </w:p>
    <w:p w:rsidR="001A6247" w:rsidRDefault="006F67F2">
      <w:pPr>
        <w:pStyle w:val="a4"/>
        <w:numPr>
          <w:ilvl w:val="0"/>
          <w:numId w:val="1"/>
        </w:numPr>
        <w:tabs>
          <w:tab w:val="left" w:pos="900"/>
        </w:tabs>
        <w:ind w:right="114" w:firstLine="0"/>
        <w:rPr>
          <w:sz w:val="28"/>
        </w:rPr>
      </w:pPr>
      <w:r>
        <w:rPr>
          <w:sz w:val="28"/>
        </w:rPr>
        <w:t>производство лекарственных препаратов для медицинского примен</w:t>
      </w:r>
      <w:r>
        <w:rPr>
          <w:sz w:val="28"/>
        </w:rPr>
        <w:t>е</w:t>
      </w:r>
      <w:r>
        <w:rPr>
          <w:sz w:val="28"/>
        </w:rPr>
        <w:t>ния и медицинских изделий для профилактики, диагностики и лечения ВИЧ-</w:t>
      </w:r>
      <w:r>
        <w:rPr>
          <w:sz w:val="28"/>
        </w:rPr>
        <w:lastRenderedPageBreak/>
        <w:t xml:space="preserve">инфекции, а также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качеством, 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научных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целях;</w:t>
      </w:r>
    </w:p>
    <w:p w:rsidR="001A6247" w:rsidRDefault="006F67F2">
      <w:pPr>
        <w:pStyle w:val="a4"/>
        <w:numPr>
          <w:ilvl w:val="0"/>
          <w:numId w:val="1"/>
        </w:numPr>
        <w:tabs>
          <w:tab w:val="left" w:pos="900"/>
        </w:tabs>
        <w:ind w:firstLine="0"/>
        <w:rPr>
          <w:sz w:val="28"/>
        </w:rPr>
      </w:pPr>
      <w:r>
        <w:rPr>
          <w:spacing w:val="-3"/>
          <w:sz w:val="28"/>
        </w:rPr>
        <w:t xml:space="preserve">доступность </w:t>
      </w:r>
      <w:r>
        <w:rPr>
          <w:sz w:val="28"/>
        </w:rPr>
        <w:t>медицинского освидетельствования для выявления ВИЧ- инфекции (далее - медицинское освидетельствование), в том числе и анони</w:t>
      </w:r>
      <w:r>
        <w:rPr>
          <w:sz w:val="28"/>
        </w:rPr>
        <w:t>м</w:t>
      </w:r>
      <w:r>
        <w:rPr>
          <w:sz w:val="28"/>
        </w:rPr>
        <w:t xml:space="preserve">ного, с предварительным и последующим консультированием и обеспечение безопасности такого медицинского освидетельствования как для </w:t>
      </w:r>
      <w:proofErr w:type="spellStart"/>
      <w:r>
        <w:rPr>
          <w:sz w:val="28"/>
        </w:rPr>
        <w:t>освидетел</w:t>
      </w:r>
      <w:r>
        <w:rPr>
          <w:sz w:val="28"/>
        </w:rPr>
        <w:t>ь</w:t>
      </w:r>
      <w:r>
        <w:rPr>
          <w:sz w:val="28"/>
        </w:rPr>
        <w:t>ствуемого</w:t>
      </w:r>
      <w:proofErr w:type="spellEnd"/>
      <w:r>
        <w:rPr>
          <w:sz w:val="28"/>
        </w:rPr>
        <w:t>, так и для лица, проводящего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освидетельствование;</w:t>
      </w:r>
    </w:p>
    <w:p w:rsidR="001A6247" w:rsidRPr="006F67F2" w:rsidRDefault="006F67F2">
      <w:pPr>
        <w:pStyle w:val="a4"/>
        <w:numPr>
          <w:ilvl w:val="0"/>
          <w:numId w:val="1"/>
        </w:numPr>
        <w:tabs>
          <w:tab w:val="left" w:pos="900"/>
          <w:tab w:val="left" w:pos="2295"/>
          <w:tab w:val="left" w:pos="4590"/>
          <w:tab w:val="left" w:pos="6820"/>
          <w:tab w:val="left" w:pos="7864"/>
        </w:tabs>
        <w:spacing w:before="82" w:line="242" w:lineRule="auto"/>
        <w:ind w:firstLine="0"/>
        <w:rPr>
          <w:sz w:val="28"/>
          <w:szCs w:val="28"/>
        </w:rPr>
      </w:pPr>
      <w:r w:rsidRPr="006F67F2">
        <w:rPr>
          <w:sz w:val="28"/>
          <w:szCs w:val="28"/>
        </w:rPr>
        <w:t>предоставление медицинской помощи ВИЧ-инфицированным - гра</w:t>
      </w:r>
      <w:r w:rsidRPr="006F67F2">
        <w:rPr>
          <w:sz w:val="28"/>
          <w:szCs w:val="28"/>
        </w:rPr>
        <w:t>ж</w:t>
      </w:r>
      <w:r w:rsidRPr="006F67F2">
        <w:rPr>
          <w:sz w:val="28"/>
          <w:szCs w:val="28"/>
        </w:rPr>
        <w:t>данам</w:t>
      </w:r>
      <w:r w:rsidRPr="006F67F2">
        <w:rPr>
          <w:sz w:val="28"/>
          <w:szCs w:val="28"/>
        </w:rPr>
        <w:tab/>
        <w:t>Российской</w:t>
      </w:r>
      <w:r w:rsidRPr="006F67F2">
        <w:rPr>
          <w:sz w:val="28"/>
          <w:szCs w:val="28"/>
        </w:rPr>
        <w:tab/>
        <w:t>Федерации</w:t>
      </w:r>
      <w:r>
        <w:rPr>
          <w:sz w:val="28"/>
          <w:szCs w:val="28"/>
        </w:rPr>
        <w:t xml:space="preserve"> </w:t>
      </w:r>
      <w:r w:rsidRPr="006F67F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67F2">
        <w:rPr>
          <w:sz w:val="28"/>
          <w:szCs w:val="28"/>
        </w:rPr>
        <w:t>соответствии с</w:t>
      </w:r>
      <w:hyperlink r:id="rId6">
        <w:r w:rsidRPr="006F67F2">
          <w:rPr>
            <w:sz w:val="28"/>
            <w:szCs w:val="28"/>
          </w:rPr>
          <w:t xml:space="preserve"> программой </w:t>
        </w:r>
      </w:hyperlink>
      <w:r w:rsidRPr="006F67F2">
        <w:rPr>
          <w:sz w:val="28"/>
          <w:szCs w:val="28"/>
        </w:rPr>
        <w:t>государственных гарантий бесплатного оказания гражданам медицинской</w:t>
      </w:r>
      <w:r w:rsidRPr="006F67F2">
        <w:rPr>
          <w:spacing w:val="1"/>
          <w:sz w:val="28"/>
          <w:szCs w:val="28"/>
        </w:rPr>
        <w:t xml:space="preserve"> </w:t>
      </w:r>
      <w:r w:rsidRPr="006F67F2">
        <w:rPr>
          <w:sz w:val="28"/>
          <w:szCs w:val="28"/>
        </w:rPr>
        <w:t>помощи;</w:t>
      </w:r>
    </w:p>
    <w:p w:rsidR="001A6247" w:rsidRDefault="001A6247">
      <w:pPr>
        <w:pStyle w:val="a3"/>
        <w:spacing w:before="5"/>
        <w:rPr>
          <w:sz w:val="23"/>
        </w:rPr>
      </w:pPr>
    </w:p>
    <w:p w:rsidR="001A6247" w:rsidRDefault="006F67F2">
      <w:pPr>
        <w:pStyle w:val="a4"/>
        <w:numPr>
          <w:ilvl w:val="0"/>
          <w:numId w:val="1"/>
        </w:numPr>
        <w:tabs>
          <w:tab w:val="left" w:pos="900"/>
        </w:tabs>
        <w:ind w:right="0" w:firstLine="0"/>
        <w:rPr>
          <w:sz w:val="28"/>
        </w:rPr>
      </w:pPr>
      <w:r>
        <w:rPr>
          <w:sz w:val="28"/>
        </w:rPr>
        <w:t>развитие научных исследований по проблемам</w:t>
      </w:r>
      <w:r>
        <w:rPr>
          <w:spacing w:val="-7"/>
          <w:sz w:val="28"/>
        </w:rPr>
        <w:t xml:space="preserve"> </w:t>
      </w:r>
      <w:r>
        <w:rPr>
          <w:sz w:val="28"/>
        </w:rPr>
        <w:t>ВИЧ-инфекции;</w:t>
      </w:r>
    </w:p>
    <w:p w:rsidR="001A6247" w:rsidRDefault="006F67F2">
      <w:pPr>
        <w:pStyle w:val="a4"/>
        <w:numPr>
          <w:ilvl w:val="0"/>
          <w:numId w:val="1"/>
        </w:numPr>
        <w:tabs>
          <w:tab w:val="left" w:pos="900"/>
        </w:tabs>
        <w:spacing w:before="289" w:line="235" w:lineRule="auto"/>
        <w:ind w:right="112" w:firstLine="0"/>
        <w:rPr>
          <w:sz w:val="28"/>
        </w:rPr>
      </w:pPr>
      <w:r>
        <w:rPr>
          <w:sz w:val="28"/>
        </w:rPr>
        <w:t>социально-бытовая помощь ВИЧ-инфицированным - гражданам Ро</w:t>
      </w:r>
      <w:r>
        <w:rPr>
          <w:sz w:val="28"/>
        </w:rPr>
        <w:t>с</w:t>
      </w:r>
      <w:r>
        <w:rPr>
          <w:sz w:val="28"/>
        </w:rPr>
        <w:t>сийской Федерации, получение ими образования, их</w:t>
      </w:r>
      <w:r>
        <w:rPr>
          <w:spacing w:val="-20"/>
          <w:sz w:val="28"/>
        </w:rPr>
        <w:t xml:space="preserve"> </w:t>
      </w:r>
      <w:r>
        <w:rPr>
          <w:sz w:val="28"/>
        </w:rPr>
        <w:t>трудоустройство;</w:t>
      </w:r>
    </w:p>
    <w:p w:rsidR="001A6247" w:rsidRDefault="001A6247">
      <w:pPr>
        <w:pStyle w:val="a3"/>
        <w:spacing w:before="11"/>
        <w:rPr>
          <w:sz w:val="24"/>
        </w:rPr>
      </w:pPr>
    </w:p>
    <w:p w:rsidR="001A6247" w:rsidRDefault="006F67F2">
      <w:pPr>
        <w:pStyle w:val="a4"/>
        <w:numPr>
          <w:ilvl w:val="0"/>
          <w:numId w:val="1"/>
        </w:numPr>
        <w:tabs>
          <w:tab w:val="left" w:pos="900"/>
        </w:tabs>
        <w:ind w:right="118" w:firstLine="0"/>
        <w:rPr>
          <w:sz w:val="28"/>
        </w:rPr>
      </w:pPr>
      <w:r>
        <w:rPr>
          <w:sz w:val="28"/>
        </w:rPr>
        <w:t xml:space="preserve">подготовка специалистов для реализации мер по предупреждению </w:t>
      </w:r>
      <w:r w:rsidRPr="006F67F2">
        <w:rPr>
          <w:sz w:val="28"/>
        </w:rPr>
        <w:t>распространения</w:t>
      </w:r>
      <w:r w:rsidRPr="006F67F2">
        <w:rPr>
          <w:spacing w:val="4"/>
          <w:sz w:val="28"/>
        </w:rPr>
        <w:t xml:space="preserve"> </w:t>
      </w:r>
      <w:r w:rsidRPr="006F67F2">
        <w:rPr>
          <w:sz w:val="28"/>
        </w:rPr>
        <w:t>ВИЧ-инфекции</w:t>
      </w:r>
      <w:r>
        <w:rPr>
          <w:sz w:val="28"/>
        </w:rPr>
        <w:t>;</w:t>
      </w:r>
    </w:p>
    <w:p w:rsidR="001A6247" w:rsidRDefault="001A6247">
      <w:pPr>
        <w:pStyle w:val="a3"/>
        <w:spacing w:before="2"/>
        <w:rPr>
          <w:sz w:val="24"/>
        </w:rPr>
      </w:pPr>
    </w:p>
    <w:p w:rsidR="001A6247" w:rsidRDefault="006F67F2">
      <w:pPr>
        <w:pStyle w:val="a4"/>
        <w:numPr>
          <w:ilvl w:val="0"/>
          <w:numId w:val="1"/>
        </w:numPr>
        <w:tabs>
          <w:tab w:val="left" w:pos="900"/>
        </w:tabs>
        <w:ind w:right="117" w:firstLine="0"/>
        <w:rPr>
          <w:sz w:val="28"/>
        </w:rPr>
      </w:pPr>
      <w:proofErr w:type="gramStart"/>
      <w:r>
        <w:rPr>
          <w:sz w:val="28"/>
        </w:rPr>
        <w:t>бесплатное обеспечение лекарственными препаратами для медици</w:t>
      </w:r>
      <w:r>
        <w:rPr>
          <w:sz w:val="28"/>
        </w:rPr>
        <w:t>н</w:t>
      </w:r>
      <w:r>
        <w:rPr>
          <w:sz w:val="28"/>
        </w:rPr>
        <w:t xml:space="preserve">ского применения для лечения ВИЧ-инфекции в амбулаторных условиях в медицинских организациях, подведомственных федеральным </w:t>
      </w:r>
      <w:r>
        <w:rPr>
          <w:spacing w:val="-3"/>
          <w:sz w:val="28"/>
        </w:rPr>
        <w:t xml:space="preserve">органам </w:t>
      </w:r>
      <w:r>
        <w:rPr>
          <w:sz w:val="28"/>
        </w:rPr>
        <w:t>испо</w:t>
      </w:r>
      <w:r>
        <w:rPr>
          <w:sz w:val="28"/>
        </w:rPr>
        <w:t>л</w:t>
      </w:r>
      <w:r>
        <w:rPr>
          <w:sz w:val="28"/>
        </w:rPr>
        <w:t>нительной власти, в порядке, установленном уполномоченным Правительс</w:t>
      </w:r>
      <w:r>
        <w:rPr>
          <w:sz w:val="28"/>
        </w:rPr>
        <w:t>т</w:t>
      </w:r>
      <w:r>
        <w:rPr>
          <w:sz w:val="28"/>
        </w:rPr>
        <w:t xml:space="preserve">вом Российской Федерации федеральным </w:t>
      </w:r>
      <w:r>
        <w:rPr>
          <w:spacing w:val="-3"/>
          <w:sz w:val="28"/>
        </w:rPr>
        <w:t xml:space="preserve">органом </w:t>
      </w:r>
      <w:r>
        <w:rPr>
          <w:sz w:val="28"/>
        </w:rPr>
        <w:t>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</w:t>
      </w:r>
      <w:r>
        <w:rPr>
          <w:sz w:val="28"/>
        </w:rPr>
        <w:t>а</w:t>
      </w:r>
      <w:r>
        <w:rPr>
          <w:sz w:val="28"/>
        </w:rPr>
        <w:t>новленном органами государственной власти субъектов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</w:t>
      </w:r>
      <w:r>
        <w:rPr>
          <w:sz w:val="28"/>
        </w:rPr>
        <w:t>а</w:t>
      </w:r>
      <w:r>
        <w:rPr>
          <w:sz w:val="28"/>
        </w:rPr>
        <w:t>ции.</w:t>
      </w:r>
      <w:proofErr w:type="gramEnd"/>
    </w:p>
    <w:p w:rsidR="001A6247" w:rsidRDefault="001A6247">
      <w:pPr>
        <w:pStyle w:val="a3"/>
        <w:rPr>
          <w:sz w:val="30"/>
        </w:rPr>
      </w:pPr>
    </w:p>
    <w:p w:rsidR="001A6247" w:rsidRDefault="006F67F2">
      <w:pPr>
        <w:pStyle w:val="a3"/>
        <w:spacing w:before="257"/>
        <w:ind w:left="100" w:right="113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ВИЧ-инфицированные</w:t>
      </w:r>
      <w:r>
        <w:t xml:space="preserve"> - граждане Российской Федерации, которые не отл</w:t>
      </w:r>
      <w:r>
        <w:t>и</w:t>
      </w:r>
      <w:r>
        <w:t>чаются от других (</w:t>
      </w:r>
      <w:proofErr w:type="spellStart"/>
      <w:proofErr w:type="gramStart"/>
      <w:r>
        <w:t>ВИЧ-отрицательных</w:t>
      </w:r>
      <w:proofErr w:type="spellEnd"/>
      <w:proofErr w:type="gramEnd"/>
      <w:r>
        <w:t xml:space="preserve"> граждан) в своих правах и свободах, если только ограничения не определены федеральным законом. Любое др</w:t>
      </w:r>
      <w:r>
        <w:t>у</w:t>
      </w:r>
      <w:r>
        <w:t xml:space="preserve">гое ограничение их прав и </w:t>
      </w:r>
      <w:r>
        <w:rPr>
          <w:spacing w:val="-3"/>
        </w:rPr>
        <w:t xml:space="preserve">свобод </w:t>
      </w:r>
      <w:r>
        <w:t>запрещается!</w:t>
      </w:r>
    </w:p>
    <w:p w:rsidR="001A6247" w:rsidRDefault="001A6247">
      <w:pPr>
        <w:pStyle w:val="a3"/>
        <w:spacing w:before="4"/>
      </w:pPr>
    </w:p>
    <w:p w:rsidR="001A6247" w:rsidRDefault="006F67F2">
      <w:pPr>
        <w:pStyle w:val="Heading1"/>
      </w:pPr>
      <w:r>
        <w:t>Права при обращении за медицинской помощью</w:t>
      </w:r>
    </w:p>
    <w:p w:rsidR="001A6247" w:rsidRDefault="001A6247">
      <w:pPr>
        <w:pStyle w:val="a3"/>
        <w:spacing w:before="8"/>
        <w:rPr>
          <w:b/>
          <w:sz w:val="27"/>
        </w:rPr>
      </w:pPr>
    </w:p>
    <w:p w:rsidR="001A6247" w:rsidRDefault="006F67F2">
      <w:pPr>
        <w:pStyle w:val="a3"/>
        <w:ind w:left="100" w:right="117"/>
        <w:jc w:val="both"/>
      </w:pPr>
      <w:r>
        <w:t xml:space="preserve">Согласно статье 13 Федерального закона от 21 ноября 2011 года № 323 </w:t>
      </w:r>
      <w:r>
        <w:rPr>
          <w:spacing w:val="-2"/>
        </w:rPr>
        <w:t xml:space="preserve">«Об </w:t>
      </w:r>
      <w:r>
        <w:t>основах охраны здоровья граждан в Российской Федерации» сведения о фа</w:t>
      </w:r>
      <w:r>
        <w:t>к</w:t>
      </w:r>
      <w:r>
        <w:t>те обращения гражданина за оказанием медицинской помощи, состоянии его здоровья и диагнозе, иные сведения, полученные при его медицинском о</w:t>
      </w:r>
      <w:r>
        <w:t>б</w:t>
      </w:r>
      <w:r>
        <w:t>следовании и лечении, составляют врачебную</w:t>
      </w:r>
      <w:r>
        <w:rPr>
          <w:spacing w:val="3"/>
        </w:rPr>
        <w:t xml:space="preserve"> </w:t>
      </w:r>
      <w:r>
        <w:t>тайну.</w:t>
      </w:r>
    </w:p>
    <w:p w:rsidR="001A6247" w:rsidRDefault="006F67F2">
      <w:pPr>
        <w:pStyle w:val="a3"/>
        <w:spacing w:before="4"/>
        <w:ind w:left="100" w:right="108"/>
        <w:jc w:val="both"/>
      </w:pPr>
      <w:r>
        <w:t>За разглашение врачебной тайны медицинские работники несут ответстве</w:t>
      </w:r>
      <w:r>
        <w:t>н</w:t>
      </w:r>
      <w:r>
        <w:t xml:space="preserve">ность. Вся информация о ВИЧ-инфицированном человеке должна быть </w:t>
      </w:r>
      <w:proofErr w:type="gramStart"/>
      <w:r>
        <w:t>до</w:t>
      </w:r>
      <w:r>
        <w:t>с</w:t>
      </w:r>
      <w:r>
        <w:t>тупна только двоим</w:t>
      </w:r>
      <w:proofErr w:type="gramEnd"/>
      <w:r>
        <w:t>: ВИЧ-инфицированному человеку и его врачу. Остал</w:t>
      </w:r>
      <w:r>
        <w:t>ь</w:t>
      </w:r>
      <w:r>
        <w:t>ные люди могут получить эти сведения только с разрешения ВИЧ-</w:t>
      </w:r>
    </w:p>
    <w:p w:rsidR="001A6247" w:rsidRDefault="001A6247">
      <w:pPr>
        <w:jc w:val="both"/>
        <w:sectPr w:rsidR="001A6247">
          <w:pgSz w:w="11910" w:h="16850"/>
          <w:pgMar w:top="1040" w:right="740" w:bottom="280" w:left="1600" w:header="720" w:footer="720" w:gutter="0"/>
          <w:cols w:space="720"/>
        </w:sectPr>
      </w:pPr>
    </w:p>
    <w:p w:rsidR="001A6247" w:rsidRDefault="006F67F2">
      <w:pPr>
        <w:pStyle w:val="a3"/>
        <w:spacing w:before="60" w:line="242" w:lineRule="auto"/>
        <w:ind w:left="100" w:right="125"/>
        <w:jc w:val="both"/>
      </w:pPr>
      <w:r>
        <w:lastRenderedPageBreak/>
        <w:t>инфицированного человека (за исключением случаев, предусмотренных з</w:t>
      </w:r>
      <w:r>
        <w:t>а</w:t>
      </w:r>
      <w:r>
        <w:t>коном, например, по запросу органов дознания и следствия и т. д.).</w:t>
      </w:r>
    </w:p>
    <w:p w:rsidR="001A6247" w:rsidRDefault="006F67F2">
      <w:pPr>
        <w:pStyle w:val="a3"/>
        <w:spacing w:before="258"/>
        <w:ind w:left="100" w:right="112"/>
        <w:jc w:val="both"/>
      </w:pPr>
      <w:r>
        <w:t>ВИЧ-инфицированным гражданам оказываются на общих основаниях все виды медицинской помощи по медицинским показаниям, при этом они пол</w:t>
      </w:r>
      <w:r>
        <w:t>ь</w:t>
      </w:r>
      <w:r>
        <w:t>зуются всеми правами, предусмотренными законодательством Российской Федерации об охране здоровья граждан. Таким образом, Вам не могут отк</w:t>
      </w:r>
      <w:r>
        <w:t>а</w:t>
      </w:r>
      <w:r>
        <w:t>зать в оказании медицинской помощи на том основании, что Вы ВИЧ инф</w:t>
      </w:r>
      <w:r>
        <w:t>и</w:t>
      </w:r>
      <w:r>
        <w:t>цированы.</w:t>
      </w:r>
    </w:p>
    <w:p w:rsidR="001A6247" w:rsidRDefault="006F67F2">
      <w:pPr>
        <w:pStyle w:val="a3"/>
        <w:spacing w:before="188"/>
        <w:ind w:left="100" w:right="116"/>
        <w:jc w:val="both"/>
      </w:pPr>
      <w:r>
        <w:t>При обращении за медицинской помощью и её получении пациент имеет право на уважительное и гуманное отношение со стороны медицинского и обслуживающего персонала, выбор врача и медицинской организации (в том числе семейного и лечащего врача, с учётом его согласия), проведение по его просьбе консилиума и консультаций других специалистов.</w:t>
      </w:r>
    </w:p>
    <w:p w:rsidR="001A6247" w:rsidRDefault="006F67F2">
      <w:pPr>
        <w:pStyle w:val="a3"/>
        <w:spacing w:before="192"/>
        <w:ind w:left="100" w:right="116"/>
        <w:jc w:val="both"/>
      </w:pPr>
      <w:r>
        <w:t>Пациент либо его законный представитель на основании письменного зая</w:t>
      </w:r>
      <w:r>
        <w:t>в</w:t>
      </w:r>
      <w:r>
        <w:t>ления имеет право непосредственно знакомиться с медицинской документ</w:t>
      </w:r>
      <w:r>
        <w:t>а</w:t>
      </w:r>
      <w:r>
        <w:t>цией, отражающей состояние его здоровья, получать на основании такой д</w:t>
      </w:r>
      <w:r>
        <w:t>о</w:t>
      </w:r>
      <w:r>
        <w:t>кументации консультации у других специалистов, получать отражающие с</w:t>
      </w:r>
      <w:r>
        <w:t>о</w:t>
      </w:r>
      <w:r>
        <w:t>стояние здоровья медицинские документы, их копии и выписки из медици</w:t>
      </w:r>
      <w:r>
        <w:t>н</w:t>
      </w:r>
      <w:r>
        <w:t>ских документов.</w:t>
      </w:r>
    </w:p>
    <w:p w:rsidR="001A6247" w:rsidRDefault="006F67F2">
      <w:pPr>
        <w:pStyle w:val="a3"/>
        <w:spacing w:before="195"/>
        <w:ind w:left="100" w:right="123"/>
        <w:jc w:val="both"/>
      </w:pPr>
      <w:r>
        <w:t>Государство гарантирует ВИЧ – инфицированным гражданам защиту от л</w:t>
      </w:r>
      <w:r>
        <w:t>ю</w:t>
      </w:r>
      <w:r>
        <w:t>бых форм дискриминации, обусловленной наличием у них заболевания. Л</w:t>
      </w:r>
      <w:r>
        <w:t>и</w:t>
      </w:r>
      <w:r>
        <w:t>ца, виновные в нарушении этого положения, несут установленную законом</w:t>
      </w:r>
      <w:r>
        <w:rPr>
          <w:spacing w:val="2"/>
        </w:rPr>
        <w:t xml:space="preserve"> </w:t>
      </w:r>
      <w:r>
        <w:t>ответственность</w:t>
      </w:r>
    </w:p>
    <w:p w:rsidR="001A6247" w:rsidRDefault="006F67F2">
      <w:pPr>
        <w:pStyle w:val="a3"/>
        <w:spacing w:before="198"/>
        <w:ind w:left="100" w:right="108"/>
        <w:jc w:val="both"/>
      </w:pPr>
      <w:r>
        <w:t>В Уголовном Кодексе (Статья 122) предусмотрена ответственность за зав</w:t>
      </w:r>
      <w:r>
        <w:t>е</w:t>
      </w:r>
      <w:r>
        <w:t>домое постановление другого лица в опасность заражения ВИЧ- инфекцией (часть</w:t>
      </w:r>
      <w:proofErr w:type="gramStart"/>
      <w:r>
        <w:t>1</w:t>
      </w:r>
      <w:proofErr w:type="gramEnd"/>
      <w:r>
        <w:t>). Заражение другого лица ВИЧ-инфекцией лицом, знавшим о нал</w:t>
      </w:r>
      <w:r>
        <w:t>и</w:t>
      </w:r>
      <w:r>
        <w:t>чии у него этой болезни (часть 2). Заражение другого лица ВИЧ-инфекцией лицом, знавшим о наличии у него этой болезни, совершенное в отношении двух или более лиц либо в отношении несовершеннолетнего (часть 3). Зар</w:t>
      </w:r>
      <w:r>
        <w:t>а</w:t>
      </w:r>
      <w:r>
        <w:t>жение другого лица ВИЧ-инфекцией вследствие ненадлежащего исполнения лицом своих профессиональных обязанностей (часть 4).</w:t>
      </w:r>
    </w:p>
    <w:p w:rsidR="006F67F2" w:rsidRDefault="006F67F2">
      <w:pPr>
        <w:pStyle w:val="a3"/>
        <w:spacing w:before="198"/>
        <w:ind w:left="100" w:right="108"/>
        <w:jc w:val="both"/>
      </w:pPr>
    </w:p>
    <w:p w:rsidR="001A6247" w:rsidRDefault="006F67F2">
      <w:pPr>
        <w:pStyle w:val="a3"/>
        <w:spacing w:before="65"/>
        <w:ind w:left="100" w:right="108"/>
        <w:jc w:val="both"/>
      </w:pPr>
      <w:r>
        <w:t>Примечание к данной статье освобождает от ответственности ВИЧ- инфиц</w:t>
      </w:r>
      <w:r>
        <w:t>и</w:t>
      </w:r>
      <w:r>
        <w:t>рованного человека, если другое лицо (поставленное в опасность заражения) было своевременно предупреждено о наличии у первого этой болезни и до</w:t>
      </w:r>
      <w:r>
        <w:t>б</w:t>
      </w:r>
      <w:r>
        <w:t>ровольно согласилось совершать действия, создавшие опасность заражения.</w:t>
      </w:r>
    </w:p>
    <w:sectPr w:rsidR="001A6247" w:rsidSect="001A6247">
      <w:pgSz w:w="11910" w:h="16850"/>
      <w:pgMar w:top="13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7BB"/>
    <w:multiLevelType w:val="hybridMultilevel"/>
    <w:tmpl w:val="418E3FC2"/>
    <w:lvl w:ilvl="0" w:tplc="656C4D18">
      <w:numFmt w:val="bullet"/>
      <w:lvlText w:val=""/>
      <w:lvlJc w:val="left"/>
      <w:pPr>
        <w:ind w:left="100" w:hanging="80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384046C">
      <w:numFmt w:val="bullet"/>
      <w:lvlText w:val="•"/>
      <w:lvlJc w:val="left"/>
      <w:pPr>
        <w:ind w:left="1046" w:hanging="800"/>
      </w:pPr>
      <w:rPr>
        <w:rFonts w:hint="default"/>
        <w:lang w:val="ru-RU" w:eastAsia="ru-RU" w:bidi="ru-RU"/>
      </w:rPr>
    </w:lvl>
    <w:lvl w:ilvl="2" w:tplc="F5382A78">
      <w:numFmt w:val="bullet"/>
      <w:lvlText w:val="•"/>
      <w:lvlJc w:val="left"/>
      <w:pPr>
        <w:ind w:left="1993" w:hanging="800"/>
      </w:pPr>
      <w:rPr>
        <w:rFonts w:hint="default"/>
        <w:lang w:val="ru-RU" w:eastAsia="ru-RU" w:bidi="ru-RU"/>
      </w:rPr>
    </w:lvl>
    <w:lvl w:ilvl="3" w:tplc="A8DEDF98">
      <w:numFmt w:val="bullet"/>
      <w:lvlText w:val="•"/>
      <w:lvlJc w:val="left"/>
      <w:pPr>
        <w:ind w:left="2940" w:hanging="800"/>
      </w:pPr>
      <w:rPr>
        <w:rFonts w:hint="default"/>
        <w:lang w:val="ru-RU" w:eastAsia="ru-RU" w:bidi="ru-RU"/>
      </w:rPr>
    </w:lvl>
    <w:lvl w:ilvl="4" w:tplc="588C8AC0">
      <w:numFmt w:val="bullet"/>
      <w:lvlText w:val="•"/>
      <w:lvlJc w:val="left"/>
      <w:pPr>
        <w:ind w:left="3887" w:hanging="800"/>
      </w:pPr>
      <w:rPr>
        <w:rFonts w:hint="default"/>
        <w:lang w:val="ru-RU" w:eastAsia="ru-RU" w:bidi="ru-RU"/>
      </w:rPr>
    </w:lvl>
    <w:lvl w:ilvl="5" w:tplc="7D9A0D3A">
      <w:numFmt w:val="bullet"/>
      <w:lvlText w:val="•"/>
      <w:lvlJc w:val="left"/>
      <w:pPr>
        <w:ind w:left="4834" w:hanging="800"/>
      </w:pPr>
      <w:rPr>
        <w:rFonts w:hint="default"/>
        <w:lang w:val="ru-RU" w:eastAsia="ru-RU" w:bidi="ru-RU"/>
      </w:rPr>
    </w:lvl>
    <w:lvl w:ilvl="6" w:tplc="BFAA8532">
      <w:numFmt w:val="bullet"/>
      <w:lvlText w:val="•"/>
      <w:lvlJc w:val="left"/>
      <w:pPr>
        <w:ind w:left="5781" w:hanging="800"/>
      </w:pPr>
      <w:rPr>
        <w:rFonts w:hint="default"/>
        <w:lang w:val="ru-RU" w:eastAsia="ru-RU" w:bidi="ru-RU"/>
      </w:rPr>
    </w:lvl>
    <w:lvl w:ilvl="7" w:tplc="4C8278F4">
      <w:numFmt w:val="bullet"/>
      <w:lvlText w:val="•"/>
      <w:lvlJc w:val="left"/>
      <w:pPr>
        <w:ind w:left="6728" w:hanging="800"/>
      </w:pPr>
      <w:rPr>
        <w:rFonts w:hint="default"/>
        <w:lang w:val="ru-RU" w:eastAsia="ru-RU" w:bidi="ru-RU"/>
      </w:rPr>
    </w:lvl>
    <w:lvl w:ilvl="8" w:tplc="CA886B0E">
      <w:numFmt w:val="bullet"/>
      <w:lvlText w:val="•"/>
      <w:lvlJc w:val="left"/>
      <w:pPr>
        <w:ind w:left="7675" w:hanging="800"/>
      </w:pPr>
      <w:rPr>
        <w:rFonts w:hint="default"/>
        <w:lang w:val="ru-RU" w:eastAsia="ru-RU" w:bidi="ru-RU"/>
      </w:rPr>
    </w:lvl>
  </w:abstractNum>
  <w:abstractNum w:abstractNumId="1">
    <w:nsid w:val="4BE129A6"/>
    <w:multiLevelType w:val="hybridMultilevel"/>
    <w:tmpl w:val="FD48659A"/>
    <w:lvl w:ilvl="0" w:tplc="252A0390">
      <w:start w:val="1"/>
      <w:numFmt w:val="decimal"/>
      <w:lvlText w:val="%1."/>
      <w:lvlJc w:val="left"/>
      <w:pPr>
        <w:ind w:left="100" w:hanging="7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EF25436">
      <w:numFmt w:val="bullet"/>
      <w:lvlText w:val="•"/>
      <w:lvlJc w:val="left"/>
      <w:pPr>
        <w:ind w:left="1046" w:hanging="771"/>
      </w:pPr>
      <w:rPr>
        <w:rFonts w:hint="default"/>
        <w:lang w:val="ru-RU" w:eastAsia="ru-RU" w:bidi="ru-RU"/>
      </w:rPr>
    </w:lvl>
    <w:lvl w:ilvl="2" w:tplc="0C8CA7C4">
      <w:numFmt w:val="bullet"/>
      <w:lvlText w:val="•"/>
      <w:lvlJc w:val="left"/>
      <w:pPr>
        <w:ind w:left="1993" w:hanging="771"/>
      </w:pPr>
      <w:rPr>
        <w:rFonts w:hint="default"/>
        <w:lang w:val="ru-RU" w:eastAsia="ru-RU" w:bidi="ru-RU"/>
      </w:rPr>
    </w:lvl>
    <w:lvl w:ilvl="3" w:tplc="A15A8926">
      <w:numFmt w:val="bullet"/>
      <w:lvlText w:val="•"/>
      <w:lvlJc w:val="left"/>
      <w:pPr>
        <w:ind w:left="2940" w:hanging="771"/>
      </w:pPr>
      <w:rPr>
        <w:rFonts w:hint="default"/>
        <w:lang w:val="ru-RU" w:eastAsia="ru-RU" w:bidi="ru-RU"/>
      </w:rPr>
    </w:lvl>
    <w:lvl w:ilvl="4" w:tplc="FC9A6E72">
      <w:numFmt w:val="bullet"/>
      <w:lvlText w:val="•"/>
      <w:lvlJc w:val="left"/>
      <w:pPr>
        <w:ind w:left="3887" w:hanging="771"/>
      </w:pPr>
      <w:rPr>
        <w:rFonts w:hint="default"/>
        <w:lang w:val="ru-RU" w:eastAsia="ru-RU" w:bidi="ru-RU"/>
      </w:rPr>
    </w:lvl>
    <w:lvl w:ilvl="5" w:tplc="7F5ED74C">
      <w:numFmt w:val="bullet"/>
      <w:lvlText w:val="•"/>
      <w:lvlJc w:val="left"/>
      <w:pPr>
        <w:ind w:left="4834" w:hanging="771"/>
      </w:pPr>
      <w:rPr>
        <w:rFonts w:hint="default"/>
        <w:lang w:val="ru-RU" w:eastAsia="ru-RU" w:bidi="ru-RU"/>
      </w:rPr>
    </w:lvl>
    <w:lvl w:ilvl="6" w:tplc="2CF2ADD2">
      <w:numFmt w:val="bullet"/>
      <w:lvlText w:val="•"/>
      <w:lvlJc w:val="left"/>
      <w:pPr>
        <w:ind w:left="5781" w:hanging="771"/>
      </w:pPr>
      <w:rPr>
        <w:rFonts w:hint="default"/>
        <w:lang w:val="ru-RU" w:eastAsia="ru-RU" w:bidi="ru-RU"/>
      </w:rPr>
    </w:lvl>
    <w:lvl w:ilvl="7" w:tplc="D728B220">
      <w:numFmt w:val="bullet"/>
      <w:lvlText w:val="•"/>
      <w:lvlJc w:val="left"/>
      <w:pPr>
        <w:ind w:left="6728" w:hanging="771"/>
      </w:pPr>
      <w:rPr>
        <w:rFonts w:hint="default"/>
        <w:lang w:val="ru-RU" w:eastAsia="ru-RU" w:bidi="ru-RU"/>
      </w:rPr>
    </w:lvl>
    <w:lvl w:ilvl="8" w:tplc="EDB26F4E">
      <w:numFmt w:val="bullet"/>
      <w:lvlText w:val="•"/>
      <w:lvlJc w:val="left"/>
      <w:pPr>
        <w:ind w:left="7675" w:hanging="77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1A6247"/>
    <w:rsid w:val="001A6247"/>
    <w:rsid w:val="003A6631"/>
    <w:rsid w:val="006B61C5"/>
    <w:rsid w:val="006F67F2"/>
    <w:rsid w:val="007B4492"/>
    <w:rsid w:val="009E0098"/>
    <w:rsid w:val="00A02667"/>
    <w:rsid w:val="00AF588D"/>
    <w:rsid w:val="00B000A8"/>
    <w:rsid w:val="00D016EF"/>
    <w:rsid w:val="00EA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24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2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624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A6247"/>
    <w:pPr>
      <w:ind w:left="10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A6247"/>
    <w:pPr>
      <w:ind w:left="100" w:right="108"/>
      <w:jc w:val="both"/>
    </w:pPr>
  </w:style>
  <w:style w:type="paragraph" w:customStyle="1" w:styleId="TableParagraph">
    <w:name w:val="Table Paragraph"/>
    <w:basedOn w:val="a"/>
    <w:uiPriority w:val="1"/>
    <w:qFormat/>
    <w:rsid w:val="001A62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91967.804/" TargetMode="External"/><Relationship Id="rId5" Type="http://schemas.openxmlformats.org/officeDocument/2006/relationships/hyperlink" Target="garantf1://12025268.1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Олегович Федюшкин</dc:creator>
  <cp:lastModifiedBy>npo</cp:lastModifiedBy>
  <cp:revision>5</cp:revision>
  <dcterms:created xsi:type="dcterms:W3CDTF">2019-07-02T08:18:00Z</dcterms:created>
  <dcterms:modified xsi:type="dcterms:W3CDTF">2019-12-20T04:25:00Z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2019-07-02T00:00:00Z</vt:filetime>
  </property>
</Properties>
</file>